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C2E" w:rsidRDefault="004A0C2E" w:rsidP="004A0C2E">
      <w:pPr>
        <w:jc w:val="center"/>
        <w:rPr>
          <w:rFonts w:cs="Times New Roman"/>
          <w:szCs w:val="24"/>
          <w:shd w:val="clear" w:color="auto" w:fill="FFFFFF"/>
        </w:rPr>
      </w:pPr>
    </w:p>
    <w:p w:rsidR="004A0C2E" w:rsidRDefault="004A0C2E" w:rsidP="004A0C2E">
      <w:pPr>
        <w:jc w:val="center"/>
        <w:rPr>
          <w:rFonts w:cs="Times New Roman"/>
          <w:szCs w:val="24"/>
          <w:shd w:val="clear" w:color="auto" w:fill="FFFFFF"/>
        </w:rPr>
      </w:pPr>
    </w:p>
    <w:p w:rsidR="004A0C2E" w:rsidRDefault="004A0C2E" w:rsidP="004A0C2E">
      <w:pPr>
        <w:jc w:val="center"/>
        <w:rPr>
          <w:rFonts w:cs="Times New Roman"/>
          <w:szCs w:val="24"/>
          <w:shd w:val="clear" w:color="auto" w:fill="FFFFFF"/>
        </w:rPr>
      </w:pPr>
    </w:p>
    <w:p w:rsidR="004A0C2E" w:rsidRDefault="004A0C2E" w:rsidP="004A0C2E">
      <w:pPr>
        <w:jc w:val="center"/>
        <w:rPr>
          <w:rFonts w:cs="Times New Roman"/>
          <w:szCs w:val="24"/>
          <w:shd w:val="clear" w:color="auto" w:fill="FFFFFF"/>
        </w:rPr>
      </w:pPr>
    </w:p>
    <w:p w:rsidR="004A0C2E" w:rsidRDefault="004A0C2E" w:rsidP="004A0C2E">
      <w:pPr>
        <w:jc w:val="center"/>
        <w:rPr>
          <w:rFonts w:cs="Times New Roman"/>
          <w:szCs w:val="24"/>
          <w:shd w:val="clear" w:color="auto" w:fill="FFFFFF"/>
        </w:rPr>
      </w:pPr>
    </w:p>
    <w:p w:rsidR="00CA3709" w:rsidRPr="00CA3709" w:rsidRDefault="00CA3709" w:rsidP="004A0C2E">
      <w:pPr>
        <w:jc w:val="center"/>
        <w:rPr>
          <w:rFonts w:cs="Times New Roman"/>
          <w:szCs w:val="24"/>
          <w:shd w:val="clear" w:color="auto" w:fill="FFFFFF"/>
        </w:rPr>
      </w:pPr>
      <w:bookmarkStart w:id="0" w:name="_GoBack"/>
      <w:r w:rsidRPr="00CA3709">
        <w:rPr>
          <w:rFonts w:cs="Times New Roman"/>
          <w:szCs w:val="24"/>
          <w:shd w:val="clear" w:color="auto" w:fill="FFFFFF"/>
        </w:rPr>
        <w:t>Environmental Systems</w:t>
      </w:r>
      <w:bookmarkEnd w:id="0"/>
      <w:r w:rsidRPr="00CA3709">
        <w:rPr>
          <w:rFonts w:cs="Times New Roman"/>
          <w:szCs w:val="24"/>
          <w:shd w:val="clear" w:color="auto" w:fill="FFFFFF"/>
        </w:rPr>
        <w:t>: Landforms and Soils</w:t>
      </w:r>
    </w:p>
    <w:p w:rsidR="004A0C2E" w:rsidRPr="004A0C2E" w:rsidRDefault="004A0C2E" w:rsidP="004A0C2E">
      <w:pPr>
        <w:jc w:val="center"/>
        <w:rPr>
          <w:rFonts w:cs="Times New Roman"/>
          <w:szCs w:val="24"/>
          <w:shd w:val="clear" w:color="auto" w:fill="FFFFFF"/>
        </w:rPr>
      </w:pPr>
      <w:r w:rsidRPr="004A0C2E">
        <w:rPr>
          <w:rFonts w:cs="Times New Roman"/>
          <w:szCs w:val="24"/>
          <w:shd w:val="clear" w:color="auto" w:fill="FFFFFF"/>
        </w:rPr>
        <w:t>Name</w:t>
      </w:r>
    </w:p>
    <w:p w:rsidR="004A0C2E" w:rsidRPr="004A0C2E" w:rsidRDefault="004A0C2E" w:rsidP="004A0C2E">
      <w:pPr>
        <w:jc w:val="center"/>
        <w:rPr>
          <w:rFonts w:cs="Times New Roman"/>
          <w:szCs w:val="24"/>
          <w:shd w:val="clear" w:color="auto" w:fill="FFFFFF"/>
        </w:rPr>
      </w:pPr>
      <w:r w:rsidRPr="004A0C2E">
        <w:rPr>
          <w:rFonts w:cs="Times New Roman"/>
          <w:szCs w:val="24"/>
          <w:shd w:val="clear" w:color="auto" w:fill="FFFFFF"/>
        </w:rPr>
        <w:t>Institution</w:t>
      </w:r>
    </w:p>
    <w:p w:rsidR="004A0C2E" w:rsidRPr="004A0C2E" w:rsidRDefault="004A0C2E" w:rsidP="004A0C2E">
      <w:pPr>
        <w:jc w:val="center"/>
        <w:rPr>
          <w:rFonts w:cs="Times New Roman"/>
          <w:szCs w:val="24"/>
          <w:shd w:val="clear" w:color="auto" w:fill="FFFFFF"/>
        </w:rPr>
      </w:pPr>
      <w:r w:rsidRPr="004A0C2E">
        <w:rPr>
          <w:rFonts w:cs="Times New Roman"/>
          <w:szCs w:val="24"/>
          <w:shd w:val="clear" w:color="auto" w:fill="FFFFFF"/>
        </w:rPr>
        <w:t>Date</w:t>
      </w:r>
    </w:p>
    <w:p w:rsidR="004A0C2E" w:rsidRDefault="004A0C2E">
      <w:pPr>
        <w:rPr>
          <w:rFonts w:cs="Times New Roman"/>
          <w:b/>
          <w:szCs w:val="24"/>
          <w:shd w:val="clear" w:color="auto" w:fill="FFFFFF"/>
        </w:rPr>
      </w:pPr>
      <w:r>
        <w:rPr>
          <w:rFonts w:cs="Times New Roman"/>
          <w:b/>
          <w:szCs w:val="24"/>
          <w:shd w:val="clear" w:color="auto" w:fill="FFFFFF"/>
        </w:rPr>
        <w:br w:type="page"/>
      </w:r>
    </w:p>
    <w:p w:rsidR="008354FE" w:rsidRPr="00D27ABA" w:rsidRDefault="008354FE" w:rsidP="004224C4">
      <w:pPr>
        <w:jc w:val="both"/>
        <w:rPr>
          <w:rFonts w:cs="Times New Roman"/>
          <w:b/>
          <w:szCs w:val="24"/>
          <w:shd w:val="clear" w:color="auto" w:fill="FFFFFF"/>
        </w:rPr>
      </w:pPr>
      <w:r w:rsidRPr="00D27ABA">
        <w:rPr>
          <w:rFonts w:cs="Times New Roman"/>
          <w:b/>
          <w:szCs w:val="24"/>
          <w:shd w:val="clear" w:color="auto" w:fill="FFFFFF"/>
        </w:rPr>
        <w:lastRenderedPageBreak/>
        <w:t xml:space="preserve">Given the pressures being placed on farmers and farm land, and the sky rocketing prices for fertilizers, pesticides, and water for irrigation, is it more feasible to outsource the growing of our food to other nations? Give the pros and cons in your posting. </w:t>
      </w:r>
    </w:p>
    <w:p w:rsidR="008354FE" w:rsidRDefault="00D27ABA" w:rsidP="004224C4">
      <w:pPr>
        <w:ind w:firstLine="720"/>
        <w:jc w:val="both"/>
        <w:rPr>
          <w:rFonts w:cs="Times New Roman"/>
          <w:szCs w:val="24"/>
          <w:shd w:val="clear" w:color="auto" w:fill="FFFFFF"/>
        </w:rPr>
      </w:pPr>
      <w:r>
        <w:rPr>
          <w:rFonts w:cs="Times New Roman"/>
          <w:szCs w:val="24"/>
          <w:shd w:val="clear" w:color="auto" w:fill="FFFFFF"/>
        </w:rPr>
        <w:t>It is unreasonable to outsource growing of food to other nations. America has adequate land to grow crops and feed her population if policies are developed to give room for fair competition between agri-business corporations and small-scale farmers, who will in return contribute to the country’s economy. Growing food in other countries would be faced by climatic and environmental challenges which may lead to poor production. Also, it would be more expensive through leasing of lands, paying tariffs, transportation and storage; money which would have been otherwise used to provide subsidized fertilizers, pesticides or even to establish irrigation schemes to small-scale farmers.</w:t>
      </w:r>
      <w:r w:rsidR="00066BDF">
        <w:rPr>
          <w:rFonts w:cs="Times New Roman"/>
          <w:szCs w:val="24"/>
          <w:shd w:val="clear" w:color="auto" w:fill="FFFFFF"/>
        </w:rPr>
        <w:t xml:space="preserve"> As Gerwin (2011) explains, </w:t>
      </w:r>
      <w:r w:rsidR="00C5504B">
        <w:rPr>
          <w:rFonts w:cs="Times New Roman"/>
          <w:szCs w:val="24"/>
          <w:shd w:val="clear" w:color="auto" w:fill="FFFFFF"/>
        </w:rPr>
        <w:t xml:space="preserve">farming at home through small-scale farmers will not only increase food production but also reserve lands, which will be impoverished and destroyed through mono-cropping by agribusiness companies. Farmers and their farmlands should, therefore be protected from high priced farm inputs which are cutting their throat to leave farming to the big dogs.    </w:t>
      </w:r>
      <w:r>
        <w:rPr>
          <w:rFonts w:cs="Times New Roman"/>
          <w:szCs w:val="24"/>
          <w:shd w:val="clear" w:color="auto" w:fill="FFFFFF"/>
        </w:rPr>
        <w:t xml:space="preserve">   </w:t>
      </w:r>
    </w:p>
    <w:p w:rsidR="008354FE" w:rsidRDefault="008354FE" w:rsidP="004224C4">
      <w:pPr>
        <w:jc w:val="both"/>
        <w:rPr>
          <w:rFonts w:cs="Times New Roman"/>
          <w:szCs w:val="24"/>
          <w:shd w:val="clear" w:color="auto" w:fill="FFFFFF"/>
        </w:rPr>
      </w:pPr>
      <w:r w:rsidRPr="00BB2F9B">
        <w:rPr>
          <w:rFonts w:cs="Times New Roman"/>
          <w:b/>
          <w:szCs w:val="24"/>
          <w:shd w:val="clear" w:color="auto" w:fill="FFFFFF"/>
        </w:rPr>
        <w:t xml:space="preserve">Explore whether family farming may produce less environmental degradation than corporate farming. You might want to research some specific types of corporate farming, such as factory farming, especially hog farming, and sugar cane farming. </w:t>
      </w:r>
    </w:p>
    <w:p w:rsidR="00BB2F9B" w:rsidRDefault="00B14A24" w:rsidP="004224C4">
      <w:pPr>
        <w:ind w:firstLine="720"/>
        <w:jc w:val="both"/>
        <w:rPr>
          <w:rFonts w:cs="Times New Roman"/>
          <w:szCs w:val="24"/>
          <w:shd w:val="clear" w:color="auto" w:fill="FFFFFF"/>
        </w:rPr>
      </w:pPr>
      <w:r>
        <w:rPr>
          <w:rFonts w:cs="Times New Roman"/>
          <w:szCs w:val="24"/>
          <w:shd w:val="clear" w:color="auto" w:fill="FFFFFF"/>
        </w:rPr>
        <w:t xml:space="preserve">Farming is one of the major contributors to environmental degradation. However, family farming has less impact on the environment compared to corporate farming. Families have greator attachment to their environment and they tend to preserve it by planting trees at the edge of their farms, taking care of river banks and using organic farming, thereby controlling soil degradation. </w:t>
      </w:r>
      <w:r>
        <w:rPr>
          <w:rFonts w:cs="Times New Roman"/>
          <w:szCs w:val="24"/>
          <w:shd w:val="clear" w:color="auto" w:fill="FFFFFF"/>
        </w:rPr>
        <w:lastRenderedPageBreak/>
        <w:t xml:space="preserve">Since they are aware that they rely on </w:t>
      </w:r>
      <w:r w:rsidR="004224C4">
        <w:rPr>
          <w:rFonts w:cs="Times New Roman"/>
          <w:szCs w:val="24"/>
          <w:shd w:val="clear" w:color="auto" w:fill="FFFFFF"/>
        </w:rPr>
        <w:t>favorable</w:t>
      </w:r>
      <w:r>
        <w:rPr>
          <w:rFonts w:cs="Times New Roman"/>
          <w:szCs w:val="24"/>
          <w:shd w:val="clear" w:color="auto" w:fill="FFFFFF"/>
        </w:rPr>
        <w:t xml:space="preserve"> climate for irrigation water through rain, they embrace local </w:t>
      </w:r>
      <w:r w:rsidR="004224C4">
        <w:rPr>
          <w:rFonts w:cs="Times New Roman"/>
          <w:szCs w:val="24"/>
          <w:shd w:val="clear" w:color="auto" w:fill="FFFFFF"/>
        </w:rPr>
        <w:t>ecosystems</w:t>
      </w:r>
      <w:r>
        <w:rPr>
          <w:rFonts w:cs="Times New Roman"/>
          <w:szCs w:val="24"/>
          <w:shd w:val="clear" w:color="auto" w:fill="FFFFFF"/>
        </w:rPr>
        <w:t xml:space="preserve"> such as </w:t>
      </w:r>
      <w:r w:rsidR="004224C4">
        <w:rPr>
          <w:rFonts w:cs="Times New Roman"/>
          <w:szCs w:val="24"/>
          <w:shd w:val="clear" w:color="auto" w:fill="FFFFFF"/>
        </w:rPr>
        <w:t>agro-ecology</w:t>
      </w:r>
      <w:r>
        <w:rPr>
          <w:rFonts w:cs="Times New Roman"/>
          <w:szCs w:val="24"/>
          <w:shd w:val="clear" w:color="auto" w:fill="FFFFFF"/>
        </w:rPr>
        <w:t xml:space="preserve"> and permaculture. Preservation of natural environment, use of traditional knowledge and culture are sustainable approaches bound in family farming</w:t>
      </w:r>
      <w:r w:rsidR="005F0AAC">
        <w:rPr>
          <w:rFonts w:cs="Times New Roman"/>
          <w:szCs w:val="24"/>
          <w:shd w:val="clear" w:color="auto" w:fill="FFFFFF"/>
        </w:rPr>
        <w:t xml:space="preserve"> (</w:t>
      </w:r>
      <w:r w:rsidR="005F0AAC">
        <w:t>FAO &amp; IFAD, 2019)</w:t>
      </w:r>
      <w:r>
        <w:rPr>
          <w:rFonts w:cs="Times New Roman"/>
          <w:szCs w:val="24"/>
          <w:shd w:val="clear" w:color="auto" w:fill="FFFFFF"/>
        </w:rPr>
        <w:t xml:space="preserve">. On the other hand, corporate family such as sugarcane farming are hazards to the environment since they highly use chemicals, divert water from rivers for irrigation thereby denying water to users and </w:t>
      </w:r>
      <w:r w:rsidR="00830BB9">
        <w:rPr>
          <w:rFonts w:cs="Times New Roman"/>
          <w:szCs w:val="24"/>
          <w:shd w:val="clear" w:color="auto" w:fill="FFFFFF"/>
        </w:rPr>
        <w:t xml:space="preserve">lead to destruction of sol structure through </w:t>
      </w:r>
      <w:r w:rsidR="004224C4">
        <w:rPr>
          <w:rFonts w:cs="Times New Roman"/>
          <w:szCs w:val="24"/>
          <w:shd w:val="clear" w:color="auto" w:fill="FFFFFF"/>
        </w:rPr>
        <w:t>mono-cropping</w:t>
      </w:r>
      <w:r w:rsidR="00830BB9">
        <w:rPr>
          <w:rFonts w:cs="Times New Roman"/>
          <w:szCs w:val="24"/>
          <w:shd w:val="clear" w:color="auto" w:fill="FFFFFF"/>
        </w:rPr>
        <w:t xml:space="preserve">. They don’t care for the environment since they will outsource more land to exploit due to lack of attachment with the environment they are operating in. most are the times where corporations use controlled environment for food production; a system which does not depend on environmental conditions. </w:t>
      </w:r>
      <w:r>
        <w:rPr>
          <w:rFonts w:cs="Times New Roman"/>
          <w:szCs w:val="24"/>
          <w:shd w:val="clear" w:color="auto" w:fill="FFFFFF"/>
        </w:rPr>
        <w:t xml:space="preserve">   </w:t>
      </w:r>
    </w:p>
    <w:p w:rsidR="00C5504B" w:rsidRDefault="00F93BC2">
      <w:pPr>
        <w:rPr>
          <w:rFonts w:cs="Times New Roman"/>
          <w:szCs w:val="24"/>
          <w:shd w:val="clear" w:color="auto" w:fill="FFFFFF"/>
        </w:rPr>
      </w:pPr>
      <w:r>
        <w:rPr>
          <w:rFonts w:cs="Times New Roman"/>
          <w:b/>
          <w:szCs w:val="24"/>
          <w:shd w:val="clear" w:color="auto" w:fill="FFFFFF"/>
        </w:rPr>
        <w:t xml:space="preserve">After the readings, </w:t>
      </w:r>
      <w:r w:rsidR="008354FE" w:rsidRPr="00F93BC2">
        <w:rPr>
          <w:rFonts w:cs="Times New Roman"/>
          <w:b/>
          <w:szCs w:val="24"/>
          <w:shd w:val="clear" w:color="auto" w:fill="FFFFFF"/>
        </w:rPr>
        <w:t>what do you think is the future of agricultural land in the US and around the world? Find something in the readings for this discussion – not mentioned in the questions – that you found to be surprising and summarize your findings</w:t>
      </w:r>
      <w:r w:rsidR="008354FE" w:rsidRPr="008354FE">
        <w:rPr>
          <w:rFonts w:cs="Times New Roman"/>
          <w:szCs w:val="24"/>
          <w:shd w:val="clear" w:color="auto" w:fill="FFFFFF"/>
        </w:rPr>
        <w:t>.</w:t>
      </w:r>
    </w:p>
    <w:p w:rsidR="00330A05" w:rsidRDefault="00936628" w:rsidP="004224C4">
      <w:pPr>
        <w:ind w:firstLine="720"/>
        <w:jc w:val="both"/>
        <w:rPr>
          <w:rFonts w:cs="Times New Roman"/>
          <w:szCs w:val="24"/>
          <w:shd w:val="clear" w:color="auto" w:fill="FFFFFF"/>
        </w:rPr>
      </w:pPr>
      <w:r>
        <w:rPr>
          <w:rFonts w:cs="Times New Roman"/>
          <w:szCs w:val="24"/>
          <w:shd w:val="clear" w:color="auto" w:fill="FFFFFF"/>
        </w:rPr>
        <w:t xml:space="preserve">Agricultural lands will continue to reduce as it is encroached by environmental degradation, development of infrastructure and settlement due to increasing human population. Cities and towns are sprawling through absorbing agricultural land for commercial residents and industrial development. As a result, lands for farming are reducing at a very high rate leading to food crisis. According to Christopher et al., (2017), urban expansion will encroach 1.8 to 2.4% </w:t>
      </w:r>
      <w:r w:rsidR="00330A05">
        <w:rPr>
          <w:rFonts w:cs="Times New Roman"/>
          <w:szCs w:val="24"/>
          <w:shd w:val="clear" w:color="auto" w:fill="FFFFFF"/>
        </w:rPr>
        <w:t xml:space="preserve">of farmlands by 2030. 80% of this will be in Africa and Asia where development of infrastructure is on the rise. Such a loss will be accompanied by other risks such as unsustainable livelihoods and food shortages. </w:t>
      </w:r>
    </w:p>
    <w:p w:rsidR="00330A05" w:rsidRDefault="00330A05" w:rsidP="004224C4">
      <w:pPr>
        <w:ind w:firstLine="720"/>
        <w:jc w:val="both"/>
        <w:rPr>
          <w:rFonts w:cs="Times New Roman"/>
          <w:szCs w:val="24"/>
          <w:shd w:val="clear" w:color="auto" w:fill="FFFFFF"/>
        </w:rPr>
      </w:pPr>
      <w:r>
        <w:rPr>
          <w:rFonts w:cs="Times New Roman"/>
          <w:szCs w:val="24"/>
          <w:shd w:val="clear" w:color="auto" w:fill="FFFFFF"/>
        </w:rPr>
        <w:lastRenderedPageBreak/>
        <w:t xml:space="preserve">It is intriguing to note that human activities have the greatest impact to the environment, yet, they are doing more harm than good. Greed for money is leading to encroachment of lands for development and for agribusiness activities, only to further destroy lands rather than seeking to protect them for future generations. From the readings, I’ve found out that family farming is the best way of preserving the environment and thus, government should not outsource growing for food in other nations, but rather, should seek to protect small-scale farming from agribusiness corporations who seek to diminish them.  </w:t>
      </w:r>
    </w:p>
    <w:p w:rsidR="00C5504B" w:rsidRDefault="00C5504B" w:rsidP="00330A05">
      <w:pPr>
        <w:ind w:firstLine="720"/>
        <w:rPr>
          <w:rFonts w:cs="Times New Roman"/>
          <w:szCs w:val="24"/>
          <w:shd w:val="clear" w:color="auto" w:fill="FFFFFF"/>
        </w:rPr>
      </w:pPr>
      <w:r>
        <w:rPr>
          <w:rFonts w:cs="Times New Roman"/>
          <w:szCs w:val="24"/>
          <w:shd w:val="clear" w:color="auto" w:fill="FFFFFF"/>
        </w:rPr>
        <w:br w:type="page"/>
      </w:r>
    </w:p>
    <w:p w:rsidR="00396130" w:rsidRPr="00C5504B" w:rsidRDefault="00C5504B" w:rsidP="00C5504B">
      <w:pPr>
        <w:jc w:val="center"/>
        <w:rPr>
          <w:rFonts w:cs="Times New Roman"/>
          <w:b/>
          <w:szCs w:val="24"/>
        </w:rPr>
      </w:pPr>
      <w:r w:rsidRPr="00C5504B">
        <w:rPr>
          <w:rFonts w:cs="Times New Roman"/>
          <w:b/>
          <w:szCs w:val="24"/>
        </w:rPr>
        <w:lastRenderedPageBreak/>
        <w:t>References</w:t>
      </w:r>
    </w:p>
    <w:p w:rsidR="00330A05" w:rsidRPr="00330A05" w:rsidRDefault="00330A05" w:rsidP="00330A05">
      <w:pPr>
        <w:ind w:left="720" w:hanging="720"/>
        <w:rPr>
          <w:rFonts w:cs="Times New Roman"/>
          <w:szCs w:val="24"/>
        </w:rPr>
      </w:pPr>
      <w:r w:rsidRPr="00330A05">
        <w:rPr>
          <w:rFonts w:cs="Times New Roman"/>
          <w:szCs w:val="24"/>
        </w:rPr>
        <w:t>Christopher, B. et al., (2017).</w:t>
      </w:r>
      <w:r w:rsidRPr="00330A05">
        <w:rPr>
          <w:rFonts w:eastAsia="Times New Roman" w:cs="Times New Roman"/>
          <w:i/>
          <w:kern w:val="36"/>
          <w:szCs w:val="24"/>
        </w:rPr>
        <w:t>Future urban land expansion and implications for global croplands</w:t>
      </w:r>
      <w:r>
        <w:rPr>
          <w:rFonts w:eastAsia="Times New Roman" w:cs="Times New Roman"/>
          <w:kern w:val="36"/>
          <w:szCs w:val="24"/>
        </w:rPr>
        <w:t xml:space="preserve">. Proceedings of the National Academy of Science in the United States of America. </w:t>
      </w:r>
      <w:hyperlink r:id="rId7" w:history="1">
        <w:r w:rsidRPr="008A51EC">
          <w:rPr>
            <w:rStyle w:val="Hyperlink"/>
            <w:rFonts w:eastAsia="Times New Roman" w:cs="Times New Roman"/>
            <w:kern w:val="36"/>
            <w:szCs w:val="24"/>
          </w:rPr>
          <w:t>https://www.ncbi.nlm.nih.gov/pmc/articles/PMC5576776/</w:t>
        </w:r>
      </w:hyperlink>
      <w:r>
        <w:rPr>
          <w:rFonts w:eastAsia="Times New Roman" w:cs="Times New Roman"/>
          <w:kern w:val="36"/>
          <w:szCs w:val="24"/>
        </w:rPr>
        <w:t xml:space="preserve"> </w:t>
      </w:r>
    </w:p>
    <w:p w:rsidR="007765AB" w:rsidRDefault="007765AB" w:rsidP="00BA2D1D">
      <w:pPr>
        <w:ind w:left="720" w:hanging="720"/>
      </w:pPr>
      <w:r w:rsidRPr="00330A05">
        <w:rPr>
          <w:rFonts w:cs="Times New Roman"/>
          <w:szCs w:val="24"/>
        </w:rPr>
        <w:t>FAO &amp;</w:t>
      </w:r>
      <w:r>
        <w:t xml:space="preserve"> IFAD (2019). </w:t>
      </w:r>
      <w:r w:rsidRPr="005F0AAC">
        <w:rPr>
          <w:i/>
        </w:rPr>
        <w:t>United Nations Decade of Family Farming 2019-2028. The future of family farming in the context of the 2030 Agenda</w:t>
      </w:r>
      <w:r>
        <w:t>. Rome.</w:t>
      </w:r>
    </w:p>
    <w:p w:rsidR="00C5504B" w:rsidRDefault="00C5504B" w:rsidP="00BA2D1D">
      <w:pPr>
        <w:ind w:left="720" w:hanging="720"/>
        <w:rPr>
          <w:rFonts w:cs="Times New Roman"/>
          <w:szCs w:val="24"/>
        </w:rPr>
      </w:pPr>
      <w:r>
        <w:rPr>
          <w:rFonts w:cs="Times New Roman"/>
          <w:szCs w:val="24"/>
        </w:rPr>
        <w:t xml:space="preserve">Marcin, Gerwin (2011). </w:t>
      </w:r>
      <w:r w:rsidRPr="00BA2D1D">
        <w:rPr>
          <w:rFonts w:cs="Times New Roman"/>
          <w:i/>
          <w:szCs w:val="24"/>
        </w:rPr>
        <w:t>Food and Democracy: Introduction to Food Sovereignty</w:t>
      </w:r>
      <w:r>
        <w:rPr>
          <w:rFonts w:cs="Times New Roman"/>
          <w:szCs w:val="24"/>
        </w:rPr>
        <w:t xml:space="preserve">. </w:t>
      </w:r>
      <w:r w:rsidR="00BA2D1D">
        <w:rPr>
          <w:rFonts w:cs="Times New Roman"/>
          <w:szCs w:val="24"/>
        </w:rPr>
        <w:t>Polish Green Network.</w:t>
      </w:r>
      <w:r>
        <w:rPr>
          <w:rFonts w:cs="Times New Roman"/>
          <w:szCs w:val="24"/>
        </w:rPr>
        <w:t xml:space="preserve"> </w:t>
      </w:r>
    </w:p>
    <w:p w:rsidR="007765AB" w:rsidRPr="008354FE" w:rsidRDefault="007765AB" w:rsidP="00BA2D1D">
      <w:pPr>
        <w:ind w:left="720" w:hanging="720"/>
        <w:rPr>
          <w:rFonts w:cs="Times New Roman"/>
          <w:szCs w:val="24"/>
        </w:rPr>
      </w:pPr>
    </w:p>
    <w:p w:rsidR="008354FE" w:rsidRPr="008354FE" w:rsidRDefault="008354FE">
      <w:pPr>
        <w:rPr>
          <w:rFonts w:cs="Times New Roman"/>
          <w:szCs w:val="24"/>
        </w:rPr>
      </w:pPr>
    </w:p>
    <w:sectPr w:rsidR="008354FE" w:rsidRPr="008354FE" w:rsidSect="00CA370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D1C" w:rsidRDefault="00ED2D1C" w:rsidP="00CF3F6F">
      <w:pPr>
        <w:spacing w:after="0" w:line="240" w:lineRule="auto"/>
      </w:pPr>
      <w:r>
        <w:separator/>
      </w:r>
    </w:p>
  </w:endnote>
  <w:endnote w:type="continuationSeparator" w:id="0">
    <w:p w:rsidR="00ED2D1C" w:rsidRDefault="00ED2D1C" w:rsidP="00CF3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D1C" w:rsidRDefault="00ED2D1C" w:rsidP="00CF3F6F">
      <w:pPr>
        <w:spacing w:after="0" w:line="240" w:lineRule="auto"/>
      </w:pPr>
      <w:r>
        <w:separator/>
      </w:r>
    </w:p>
  </w:footnote>
  <w:footnote w:type="continuationSeparator" w:id="0">
    <w:p w:rsidR="00ED2D1C" w:rsidRDefault="00ED2D1C" w:rsidP="00CF3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016"/>
      <w:docPartObj>
        <w:docPartGallery w:val="Page Numbers (Top of Page)"/>
        <w:docPartUnique/>
      </w:docPartObj>
    </w:sdtPr>
    <w:sdtEndPr/>
    <w:sdtContent>
      <w:p w:rsidR="00CA3709" w:rsidRDefault="00ED2D1C">
        <w:pPr>
          <w:pStyle w:val="Header"/>
          <w:jc w:val="right"/>
        </w:pPr>
        <w:r>
          <w:fldChar w:fldCharType="begin"/>
        </w:r>
        <w:r>
          <w:instrText xml:space="preserve"> PAGE   \* MERGEFORMAT </w:instrText>
        </w:r>
        <w:r>
          <w:fldChar w:fldCharType="separate"/>
        </w:r>
        <w:r w:rsidR="004224C4">
          <w:rPr>
            <w:noProof/>
          </w:rPr>
          <w:t>2</w:t>
        </w:r>
        <w:r>
          <w:rPr>
            <w:noProof/>
          </w:rPr>
          <w:fldChar w:fldCharType="end"/>
        </w:r>
      </w:p>
    </w:sdtContent>
  </w:sdt>
  <w:p w:rsidR="00CA3709" w:rsidRDefault="00CA3709">
    <w:pPr>
      <w:pStyle w:val="Header"/>
    </w:pPr>
    <w:r>
      <w:t>ENVIRONMENTAL SYSTEMS: LAND REFORMS AND SOILS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09" w:rsidRDefault="00CA3709" w:rsidP="00CA3709">
    <w:pPr>
      <w:pStyle w:val="Header"/>
    </w:pPr>
    <w:r>
      <w:t>Running Head: ENVIRONMENTAL SYSTEMS: LAND REFORMS AND SOILS               1</w:t>
    </w:r>
  </w:p>
  <w:p w:rsidR="00CA3709" w:rsidRDefault="00CA37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457A4"/>
    <w:multiLevelType w:val="hybridMultilevel"/>
    <w:tmpl w:val="7F0EC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C03"/>
    <w:rsid w:val="00035A81"/>
    <w:rsid w:val="00066BDF"/>
    <w:rsid w:val="000A6327"/>
    <w:rsid w:val="0011205D"/>
    <w:rsid w:val="00222D0A"/>
    <w:rsid w:val="003229E4"/>
    <w:rsid w:val="00330A05"/>
    <w:rsid w:val="00366C03"/>
    <w:rsid w:val="00396130"/>
    <w:rsid w:val="00414210"/>
    <w:rsid w:val="004224C4"/>
    <w:rsid w:val="004A0C2E"/>
    <w:rsid w:val="005F0AAC"/>
    <w:rsid w:val="007765AB"/>
    <w:rsid w:val="00816FC1"/>
    <w:rsid w:val="00830BB9"/>
    <w:rsid w:val="008354FE"/>
    <w:rsid w:val="00936628"/>
    <w:rsid w:val="00A834A3"/>
    <w:rsid w:val="00B14A24"/>
    <w:rsid w:val="00BA2D1D"/>
    <w:rsid w:val="00BB2F9B"/>
    <w:rsid w:val="00C5504B"/>
    <w:rsid w:val="00CA3709"/>
    <w:rsid w:val="00CF3F6F"/>
    <w:rsid w:val="00D27ABA"/>
    <w:rsid w:val="00ED2D1C"/>
    <w:rsid w:val="00F93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FFC6"/>
  <w15:docId w15:val="{68FDD86B-DAE8-4585-84C7-92D566407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paragraph" w:styleId="Heading1">
    <w:name w:val="heading 1"/>
    <w:basedOn w:val="Normal"/>
    <w:link w:val="Heading1Char"/>
    <w:uiPriority w:val="9"/>
    <w:qFormat/>
    <w:rsid w:val="00330A05"/>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4FE"/>
    <w:pPr>
      <w:ind w:left="720"/>
      <w:contextualSpacing/>
    </w:pPr>
  </w:style>
  <w:style w:type="character" w:customStyle="1" w:styleId="Heading1Char">
    <w:name w:val="Heading 1 Char"/>
    <w:basedOn w:val="DefaultParagraphFont"/>
    <w:link w:val="Heading1"/>
    <w:uiPriority w:val="9"/>
    <w:rsid w:val="00330A05"/>
    <w:rPr>
      <w:rFonts w:eastAsia="Times New Roman" w:cs="Times New Roman"/>
      <w:b/>
      <w:bCs/>
      <w:kern w:val="36"/>
      <w:sz w:val="48"/>
      <w:szCs w:val="48"/>
    </w:rPr>
  </w:style>
  <w:style w:type="character" w:styleId="Hyperlink">
    <w:name w:val="Hyperlink"/>
    <w:basedOn w:val="DefaultParagraphFont"/>
    <w:uiPriority w:val="99"/>
    <w:unhideWhenUsed/>
    <w:rsid w:val="00330A05"/>
    <w:rPr>
      <w:color w:val="0000FF" w:themeColor="hyperlink"/>
      <w:u w:val="single"/>
    </w:rPr>
  </w:style>
  <w:style w:type="paragraph" w:styleId="Header">
    <w:name w:val="header"/>
    <w:basedOn w:val="Normal"/>
    <w:link w:val="HeaderChar"/>
    <w:uiPriority w:val="99"/>
    <w:unhideWhenUsed/>
    <w:rsid w:val="00CF3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F6F"/>
  </w:style>
  <w:style w:type="paragraph" w:styleId="Footer">
    <w:name w:val="footer"/>
    <w:basedOn w:val="Normal"/>
    <w:link w:val="FooterChar"/>
    <w:uiPriority w:val="99"/>
    <w:semiHidden/>
    <w:unhideWhenUsed/>
    <w:rsid w:val="00CF3F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3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28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mc/articles/PMC55767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2020-02-26T18:10:00Z</dcterms:created>
  <dcterms:modified xsi:type="dcterms:W3CDTF">2020-02-26T18:10:00Z</dcterms:modified>
</cp:coreProperties>
</file>